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6"/>
        <w:gridCol w:w="581"/>
        <w:gridCol w:w="1133"/>
        <w:gridCol w:w="819"/>
        <w:gridCol w:w="1087"/>
        <w:gridCol w:w="1057"/>
        <w:gridCol w:w="1072"/>
        <w:gridCol w:w="1156"/>
        <w:gridCol w:w="705"/>
        <w:gridCol w:w="911"/>
        <w:gridCol w:w="871"/>
        <w:gridCol w:w="3507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7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18" w:leftChars="304" w:hanging="1280" w:hangingChars="40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  <w:sz w:val="32"/>
                <w:szCs w:val="32"/>
                <w:u w:val="none"/>
                <w:lang w:val="en-US" w:eastAsia="zh-CN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安徽环宇公路沥青材料有限责任公司2024年度公开招聘岗位信息一览表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能力测试方式</w:t>
            </w:r>
          </w:p>
        </w:tc>
        <w:tc>
          <w:tcPr>
            <w:tcW w:w="3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初试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复试</w:t>
            </w:r>
          </w:p>
        </w:tc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环宇沥青公司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业务技术中心技术员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化学（化工）、路桥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年及以上相关工作经验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1.负责公司技术研发工作计划制订，优化试验工艺、配方设计。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2.负责公司沥青质量检测及外检，规范完成试验任务，开具试验报告。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3.负责组织实施配方试验和试生产调试，监督生产过程中的工艺配方和原材料使用情况，控制产品质量。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4.负责公司试验仪器设备的管理、维护、保养。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5.负责公司沥青新产品、新工艺、新技术、新材料研发，开展对外技术交流合作。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6.负责提供技术支持，分析试验数据，总结产品质量信息，提供决策依据。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469B"/>
    <w:rsid w:val="3C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2024-09-14T01:31:00Z</dcterms:created>
  <dc:creator>环宇沥青公文员</dc:creator>
  <cp:lastModifiedBy>环宇沥青公文员</cp:lastModifiedBy>
  <dcterms:modified xsi:type="dcterms:W3CDTF">2024-09-14T01:32:39Z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