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C69" w:rsidRDefault="00F26C69" w:rsidP="00F26C69">
      <w:pPr>
        <w:pStyle w:val="a6"/>
        <w:adjustRightInd w:val="0"/>
        <w:snapToGrid w:val="0"/>
        <w:spacing w:beforeAutospacing="0" w:afterAutospacing="0" w:line="560" w:lineRule="exact"/>
        <w:jc w:val="both"/>
        <w:rPr>
          <w:rFonts w:ascii="黑体" w:eastAsia="黑体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仿宋_GB2312" w:cs="仿宋_GB2312" w:hint="eastAsia"/>
          <w:color w:val="000000"/>
          <w:sz w:val="32"/>
          <w:szCs w:val="32"/>
          <w:shd w:val="clear" w:color="auto" w:fill="FFFFFF"/>
        </w:rPr>
        <w:t>附件1</w:t>
      </w:r>
    </w:p>
    <w:p w:rsidR="00F26C69" w:rsidRDefault="00F26C69" w:rsidP="00F26C69">
      <w:pPr>
        <w:pStyle w:val="a6"/>
        <w:adjustRightInd w:val="0"/>
        <w:snapToGrid w:val="0"/>
        <w:spacing w:beforeAutospacing="0" w:afterAutospacing="0" w:line="560" w:lineRule="exact"/>
        <w:jc w:val="center"/>
        <w:rPr>
          <w:rFonts w:ascii="方正小标宋简体" w:eastAsia="方正小标宋简体" w:hAnsi="方正小标宋_GBK" w:cs="方正小标宋_GBK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bCs/>
          <w:color w:val="000000"/>
          <w:sz w:val="44"/>
          <w:szCs w:val="44"/>
        </w:rPr>
        <w:t>2023年岳西县公开招聘幼儿园教师岗位表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1276"/>
        <w:gridCol w:w="1201"/>
        <w:gridCol w:w="1155"/>
        <w:gridCol w:w="1200"/>
        <w:gridCol w:w="1084"/>
        <w:gridCol w:w="5708"/>
      </w:tblGrid>
      <w:tr w:rsidR="00F26C69" w:rsidRPr="00FA49AD" w:rsidTr="00B40360">
        <w:trPr>
          <w:trHeight w:val="431"/>
          <w:tblHeader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9" w:rsidRPr="00FA49AD" w:rsidRDefault="00F26C69" w:rsidP="00B40360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9" w:rsidRPr="00FA49AD" w:rsidRDefault="00F26C69" w:rsidP="00B40360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9" w:rsidRPr="00FA49AD" w:rsidRDefault="00F26C69" w:rsidP="00B40360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9" w:rsidRPr="00FA49AD" w:rsidRDefault="00F26C69" w:rsidP="00B40360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9" w:rsidRPr="00FA49AD" w:rsidRDefault="00F26C69" w:rsidP="00B40360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9" w:rsidRPr="00FA49AD" w:rsidRDefault="00F26C69" w:rsidP="00B40360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9" w:rsidRPr="00FA49AD" w:rsidRDefault="00F26C69" w:rsidP="00B40360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其它要求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9" w:rsidRPr="00FA49AD" w:rsidRDefault="00F26C69" w:rsidP="00B40360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F26C69" w:rsidRPr="00FA49AD" w:rsidTr="00B40360">
        <w:trPr>
          <w:trHeight w:hRule="exact" w:val="1283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9" w:rsidRPr="00FA49AD" w:rsidRDefault="00F26C69" w:rsidP="00B40360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岳西县</w:t>
            </w:r>
          </w:p>
          <w:p w:rsidR="00F26C69" w:rsidRPr="00FA49AD" w:rsidRDefault="00F26C69" w:rsidP="00B4036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教育局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9" w:rsidRPr="00FA49AD" w:rsidRDefault="00F26C69" w:rsidP="00B4036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9" w:rsidRPr="00FA49AD" w:rsidRDefault="00F26C69" w:rsidP="00B40360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9" w:rsidRPr="00FA49AD" w:rsidRDefault="00F26C69" w:rsidP="00B40360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大专及</w:t>
            </w:r>
          </w:p>
          <w:p w:rsidR="00F26C69" w:rsidRPr="00FA49AD" w:rsidRDefault="00F26C69" w:rsidP="00B4036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9" w:rsidRPr="00FA49AD" w:rsidRDefault="00F26C69" w:rsidP="00B4036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9" w:rsidRPr="00FA49AD" w:rsidRDefault="00F26C69" w:rsidP="00B4036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9" w:rsidRPr="00FA49AD" w:rsidRDefault="00F26C69" w:rsidP="00B4036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取得幼儿园教师资格证书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9" w:rsidRPr="00FA49AD" w:rsidRDefault="00F26C69" w:rsidP="00B40360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天堂中心学校2人、</w:t>
            </w:r>
            <w:proofErr w:type="gramStart"/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莲云中心</w:t>
            </w:r>
            <w:proofErr w:type="gramEnd"/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学校1人、姚河中心学校1人、</w:t>
            </w:r>
            <w:proofErr w:type="gramStart"/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巍</w:t>
            </w:r>
            <w:proofErr w:type="gramEnd"/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岭中心学校1人、和平中心学校1人、河图中心学校1人、店前中心学校1人、</w:t>
            </w:r>
            <w:proofErr w:type="gramStart"/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冶溪中心</w:t>
            </w:r>
            <w:proofErr w:type="gramEnd"/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学校1人、菖蒲中心学校1人、五河中心学校1人，按总成绩从高分到低分选岗。</w:t>
            </w:r>
          </w:p>
        </w:tc>
      </w:tr>
      <w:tr w:rsidR="00F26C69" w:rsidRPr="00FA49AD" w:rsidTr="00B40360">
        <w:trPr>
          <w:trHeight w:hRule="exact" w:val="142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9" w:rsidRPr="00FA49AD" w:rsidRDefault="00F26C69" w:rsidP="00B40360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岳西县</w:t>
            </w:r>
          </w:p>
          <w:p w:rsidR="00F26C69" w:rsidRPr="00FA49AD" w:rsidRDefault="00F26C69" w:rsidP="00B40360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教育局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9" w:rsidRPr="00FA49AD" w:rsidRDefault="00F26C69" w:rsidP="00B40360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2302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9" w:rsidRPr="00FA49AD" w:rsidRDefault="00F26C69" w:rsidP="00B4036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9" w:rsidRPr="00FA49AD" w:rsidRDefault="00F26C69" w:rsidP="00B40360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大专及</w:t>
            </w:r>
          </w:p>
          <w:p w:rsidR="00F26C69" w:rsidRPr="00FA49AD" w:rsidRDefault="00F26C69" w:rsidP="00B40360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9" w:rsidRPr="00FA49AD" w:rsidRDefault="00F26C69" w:rsidP="00B40360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9" w:rsidRPr="00FA49AD" w:rsidRDefault="00F26C69" w:rsidP="00B40360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9" w:rsidRPr="00FA49AD" w:rsidRDefault="00F26C69" w:rsidP="00B40360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取得幼儿园教师资格证书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9" w:rsidRPr="00FA49AD" w:rsidRDefault="00F26C69" w:rsidP="00B40360">
            <w:pPr>
              <w:widowControl/>
              <w:spacing w:line="280" w:lineRule="exact"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天堂中心学校1人、</w:t>
            </w:r>
            <w:proofErr w:type="gramStart"/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毛尖山</w:t>
            </w:r>
            <w:proofErr w:type="gramEnd"/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中心学校1人、主簿中心学校1人、姚河中心学校1人、头陀中心学校1人、</w:t>
            </w:r>
            <w:proofErr w:type="gramStart"/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来榜中心</w:t>
            </w:r>
            <w:proofErr w:type="gramEnd"/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学校1人、白帽中心学校1人、店前中心学校1人、</w:t>
            </w:r>
            <w:proofErr w:type="gramStart"/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冶溪中心</w:t>
            </w:r>
            <w:proofErr w:type="gramEnd"/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学校1人、田头中心学校1人、五河中心学校1人、中关中</w:t>
            </w:r>
            <w:proofErr w:type="gramStart"/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心学校</w:t>
            </w:r>
            <w:proofErr w:type="gramEnd"/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1人，按总成绩从高分到低分选岗。</w:t>
            </w:r>
          </w:p>
        </w:tc>
      </w:tr>
      <w:tr w:rsidR="00F26C69" w:rsidRPr="00FA49AD" w:rsidTr="00B40360">
        <w:trPr>
          <w:trHeight w:hRule="exact" w:val="142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9" w:rsidRPr="00FA49AD" w:rsidRDefault="00F26C69" w:rsidP="00B40360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岳西县</w:t>
            </w:r>
          </w:p>
          <w:p w:rsidR="00F26C69" w:rsidRPr="00FA49AD" w:rsidRDefault="00F26C69" w:rsidP="00B4036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教育局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9" w:rsidRPr="00FA49AD" w:rsidRDefault="00F26C69" w:rsidP="00B40360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9" w:rsidRPr="00FA49AD" w:rsidRDefault="00F26C69" w:rsidP="00B4036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9" w:rsidRPr="00FA49AD" w:rsidRDefault="00F26C69" w:rsidP="00B40360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大专及</w:t>
            </w:r>
          </w:p>
          <w:p w:rsidR="00F26C69" w:rsidRPr="00FA49AD" w:rsidRDefault="00F26C69" w:rsidP="00B4036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9" w:rsidRPr="00FA49AD" w:rsidRDefault="00F26C69" w:rsidP="00B4036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9" w:rsidRPr="00FA49AD" w:rsidRDefault="00F26C69" w:rsidP="00B4036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9" w:rsidRPr="00FA49AD" w:rsidRDefault="00F26C69" w:rsidP="00B4036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取得幼儿园教师资格证书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9" w:rsidRPr="00FA49AD" w:rsidRDefault="00F26C69" w:rsidP="00B40360">
            <w:pPr>
              <w:widowControl/>
              <w:spacing w:line="280" w:lineRule="exact"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天堂中心学校1人、温泉中心学校1人、</w:t>
            </w:r>
            <w:proofErr w:type="gramStart"/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响肠中心</w:t>
            </w:r>
            <w:proofErr w:type="gramEnd"/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学校1人、石关中</w:t>
            </w:r>
            <w:proofErr w:type="gramStart"/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心学校</w:t>
            </w:r>
            <w:proofErr w:type="gramEnd"/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1人、头陀中心学校1人、青天中心学校1人、和平中心学校1人、白帽中心学校1人、</w:t>
            </w:r>
            <w:proofErr w:type="gramStart"/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冶溪中心</w:t>
            </w:r>
            <w:proofErr w:type="gramEnd"/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学校1人、田头中心学校1人、菖蒲中心学校1人、五河中心学校1人，按总成绩从高分到低分选岗。</w:t>
            </w:r>
          </w:p>
        </w:tc>
      </w:tr>
      <w:tr w:rsidR="00F26C69" w:rsidRPr="00FA49AD" w:rsidTr="00B40360">
        <w:trPr>
          <w:trHeight w:hRule="exact" w:val="268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9" w:rsidRPr="00FA49AD" w:rsidRDefault="00F26C69" w:rsidP="00B40360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岳西县</w:t>
            </w:r>
          </w:p>
          <w:p w:rsidR="00F26C69" w:rsidRPr="00FA49AD" w:rsidRDefault="00F26C69" w:rsidP="00B4036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教育局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9" w:rsidRPr="00FA49AD" w:rsidRDefault="00F26C69" w:rsidP="00B40360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2304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9" w:rsidRPr="00FA49AD" w:rsidRDefault="00F26C69" w:rsidP="00B40360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9" w:rsidRPr="00FA49AD" w:rsidRDefault="00F26C69" w:rsidP="00B40360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大专及</w:t>
            </w:r>
          </w:p>
          <w:p w:rsidR="00F26C69" w:rsidRPr="00FA49AD" w:rsidRDefault="00F26C69" w:rsidP="00B4036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9" w:rsidRPr="00FA49AD" w:rsidRDefault="00F26C69" w:rsidP="00B4036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9" w:rsidRPr="00FA49AD" w:rsidRDefault="00F26C69" w:rsidP="00B4036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9" w:rsidRPr="00FA49AD" w:rsidRDefault="00F26C69" w:rsidP="00B4036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限岳西县户籍；取得幼儿园教师资格证书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9" w:rsidRPr="00FA49AD" w:rsidRDefault="00F26C69" w:rsidP="00B40360">
            <w:pPr>
              <w:widowControl/>
              <w:spacing w:line="280" w:lineRule="exact"/>
              <w:jc w:val="left"/>
              <w:rPr>
                <w:rFonts w:hint="eastAsia"/>
                <w:szCs w:val="21"/>
              </w:rPr>
            </w:pPr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在岳西县公、民办幼儿园（经教育行政主管部门批准的）在岗任教满5年且近3个月仍在岳西县公、民办幼儿园（经教育行政主管部门批准的）工作岗位的，年龄可放宽至45周岁（1977年7月10日（含）以后出生）；天堂中心学校2人、</w:t>
            </w:r>
            <w:proofErr w:type="gramStart"/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莲云中心</w:t>
            </w:r>
            <w:proofErr w:type="gramEnd"/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学校1人、主簿中心学校1人、石关中</w:t>
            </w:r>
            <w:proofErr w:type="gramStart"/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心学校</w:t>
            </w:r>
            <w:proofErr w:type="gramEnd"/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1人、</w:t>
            </w:r>
            <w:proofErr w:type="gramStart"/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巍</w:t>
            </w:r>
            <w:proofErr w:type="gramEnd"/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岭中心学校1人、</w:t>
            </w:r>
            <w:proofErr w:type="gramStart"/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来榜中心</w:t>
            </w:r>
            <w:proofErr w:type="gramEnd"/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学校1人、包家中心学校1人、白帽中心学校1人、古坊中心学校1人、店前中心学校1人、</w:t>
            </w:r>
            <w:proofErr w:type="gramStart"/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冶溪中心</w:t>
            </w:r>
            <w:proofErr w:type="gramEnd"/>
            <w:r w:rsidRPr="00FA49AD">
              <w:rPr>
                <w:rFonts w:ascii="宋体" w:hAnsi="宋体" w:cs="Arial" w:hint="eastAsia"/>
                <w:color w:val="000000"/>
                <w:kern w:val="0"/>
                <w:szCs w:val="21"/>
              </w:rPr>
              <w:t>学校1人、田头中心学校1人、菖蒲中心学校1人、五河中心学校1人，按总成绩从高分到低分选岗。</w:t>
            </w:r>
          </w:p>
        </w:tc>
      </w:tr>
    </w:tbl>
    <w:p w:rsidR="00F26C69" w:rsidRPr="003C3B36" w:rsidRDefault="00F26C69" w:rsidP="00F26C69">
      <w:pPr>
        <w:pStyle w:val="a6"/>
        <w:widowControl/>
        <w:adjustRightInd w:val="0"/>
        <w:snapToGrid w:val="0"/>
        <w:spacing w:beforeAutospacing="0" w:afterAutospacing="0" w:line="20" w:lineRule="exact"/>
        <w:rPr>
          <w:rFonts w:ascii="黑体" w:eastAsia="黑体" w:hAnsi="仿宋_GB2312" w:cs="仿宋_GB2312"/>
          <w:color w:val="000000"/>
          <w:sz w:val="32"/>
          <w:szCs w:val="32"/>
          <w:shd w:val="clear" w:color="auto" w:fill="FFFFFF"/>
        </w:rPr>
      </w:pPr>
    </w:p>
    <w:p w:rsidR="00F26C69" w:rsidRDefault="00F26C69" w:rsidP="00F26C69">
      <w:pPr>
        <w:pStyle w:val="a6"/>
        <w:widowControl/>
        <w:adjustRightInd w:val="0"/>
        <w:snapToGrid w:val="0"/>
        <w:spacing w:beforeAutospacing="0" w:afterAutospacing="0" w:line="720" w:lineRule="exact"/>
        <w:rPr>
          <w:rFonts w:ascii="黑体" w:eastAsia="黑体" w:hAnsi="仿宋_GB2312" w:cs="仿宋_GB2312"/>
          <w:color w:val="000000"/>
          <w:sz w:val="32"/>
          <w:szCs w:val="32"/>
          <w:shd w:val="clear" w:color="auto" w:fill="FFFFFF"/>
        </w:rPr>
        <w:sectPr w:rsidR="00F26C69">
          <w:pgSz w:w="16838" w:h="11906" w:orient="landscape" w:code="9"/>
          <w:pgMar w:top="1418" w:right="1418" w:bottom="1418" w:left="1418" w:header="851" w:footer="1247" w:gutter="0"/>
          <w:cols w:space="720"/>
          <w:docGrid w:type="lines" w:linePitch="312"/>
        </w:sectPr>
      </w:pPr>
    </w:p>
    <w:p w:rsidR="00F26C69" w:rsidRDefault="00F26C69" w:rsidP="00F26C69">
      <w:pPr>
        <w:pStyle w:val="a6"/>
        <w:widowControl/>
        <w:adjustRightInd w:val="0"/>
        <w:snapToGrid w:val="0"/>
        <w:spacing w:beforeAutospacing="0" w:afterAutospacing="0" w:line="720" w:lineRule="exact"/>
        <w:jc w:val="both"/>
        <w:rPr>
          <w:rFonts w:ascii="黑体" w:eastAsia="黑体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附件2</w:t>
      </w:r>
    </w:p>
    <w:p w:rsidR="00F26C69" w:rsidRDefault="00F26C69" w:rsidP="00F26C69">
      <w:pPr>
        <w:pStyle w:val="a6"/>
        <w:widowControl/>
        <w:adjustRightInd w:val="0"/>
        <w:snapToGrid w:val="0"/>
        <w:spacing w:beforeAutospacing="0" w:afterAutospacing="0" w:line="540" w:lineRule="exact"/>
        <w:jc w:val="center"/>
        <w:rPr>
          <w:rFonts w:ascii="方正小标宋简体" w:eastAsia="方正小标宋简体" w:hAnsi="方正小标宋_GBK" w:cs="方正小标宋_GBK" w:hint="eastAsia"/>
          <w:bCs/>
          <w:color w:val="000000"/>
          <w:w w:val="95"/>
          <w:sz w:val="40"/>
          <w:szCs w:val="40"/>
        </w:rPr>
      </w:pPr>
      <w:r>
        <w:rPr>
          <w:rFonts w:ascii="方正小标宋简体" w:eastAsia="方正小标宋简体" w:hAnsi="方正小标宋_GBK" w:cs="方正小标宋_GBK" w:hint="eastAsia"/>
          <w:bCs/>
          <w:color w:val="000000"/>
          <w:w w:val="95"/>
          <w:sz w:val="40"/>
          <w:szCs w:val="40"/>
        </w:rPr>
        <w:t>2023年岳西县公开招聘</w:t>
      </w:r>
      <w:hyperlink r:id="rId5" w:history="1">
        <w:r>
          <w:rPr>
            <w:rFonts w:ascii="方正小标宋简体" w:eastAsia="方正小标宋简体" w:hAnsi="方正小标宋_GBK" w:cs="方正小标宋_GBK" w:hint="eastAsia"/>
            <w:bCs/>
            <w:color w:val="000000"/>
            <w:w w:val="95"/>
            <w:sz w:val="40"/>
            <w:szCs w:val="40"/>
          </w:rPr>
          <w:t>幼儿园教师</w:t>
        </w:r>
        <w:bookmarkStart w:id="0" w:name="_Hlt93412562"/>
        <w:bookmarkStart w:id="1" w:name="_Hlt93412598"/>
        <w:bookmarkStart w:id="2" w:name="_Hlt93412561"/>
        <w:bookmarkStart w:id="3" w:name="_Hlt93412564"/>
        <w:bookmarkEnd w:id="0"/>
        <w:bookmarkEnd w:id="1"/>
        <w:bookmarkEnd w:id="2"/>
        <w:bookmarkEnd w:id="3"/>
        <w:r>
          <w:rPr>
            <w:rFonts w:ascii="方正小标宋简体" w:eastAsia="方正小标宋简体" w:hAnsi="方正小标宋_GBK" w:cs="方正小标宋_GBK" w:hint="eastAsia"/>
            <w:bCs/>
            <w:color w:val="000000"/>
            <w:w w:val="95"/>
            <w:sz w:val="40"/>
            <w:szCs w:val="40"/>
          </w:rPr>
          <w:t>报名资格审查表</w:t>
        </w:r>
      </w:hyperlink>
    </w:p>
    <w:p w:rsidR="00F26C69" w:rsidRDefault="00F26C69" w:rsidP="00F26C69">
      <w:pPr>
        <w:spacing w:line="540" w:lineRule="exact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 xml:space="preserve">报考岗位代码：                          </w:t>
      </w:r>
    </w:p>
    <w:tbl>
      <w:tblPr>
        <w:tblW w:w="9125" w:type="dxa"/>
        <w:jc w:val="center"/>
        <w:tblInd w:w="7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7"/>
        <w:gridCol w:w="850"/>
        <w:gridCol w:w="993"/>
        <w:gridCol w:w="992"/>
        <w:gridCol w:w="1420"/>
        <w:gridCol w:w="995"/>
        <w:gridCol w:w="723"/>
        <w:gridCol w:w="322"/>
        <w:gridCol w:w="1753"/>
      </w:tblGrid>
      <w:tr w:rsidR="00F26C69" w:rsidTr="00B40360">
        <w:trPr>
          <w:trHeight w:val="681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2"/>
                <w:szCs w:val="22"/>
              </w:rPr>
              <w:t>照片</w:t>
            </w:r>
          </w:p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2"/>
                <w:szCs w:val="22"/>
              </w:rPr>
              <w:t>粘贴处</w:t>
            </w:r>
          </w:p>
        </w:tc>
      </w:tr>
      <w:tr w:rsidR="00F26C69" w:rsidTr="00B40360">
        <w:trPr>
          <w:trHeight w:val="681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left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F26C69" w:rsidTr="00B40360">
        <w:trPr>
          <w:trHeight w:val="681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>学历及学位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left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left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>健康情况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left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F26C69" w:rsidTr="00B40360">
        <w:trPr>
          <w:trHeight w:val="1275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>毕业院校</w:t>
            </w:r>
          </w:p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>及专业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left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left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>身  份</w:t>
            </w:r>
          </w:p>
        </w:tc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left"/>
              <w:rPr>
                <w:rFonts w:ascii="宋体" w:hAnsi="宋体" w:cs="仿宋_GB2312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幼儿师范学校毕业生 (    )</w:t>
            </w:r>
          </w:p>
          <w:p w:rsidR="00F26C69" w:rsidRDefault="00F26C69" w:rsidP="00B40360">
            <w:pPr>
              <w:spacing w:line="280" w:lineRule="exact"/>
              <w:jc w:val="left"/>
              <w:rPr>
                <w:rFonts w:ascii="宋体" w:hAnsi="宋体" w:cs="仿宋_GB2312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机关事业在编人员    (    )</w:t>
            </w:r>
          </w:p>
          <w:p w:rsidR="00F26C69" w:rsidRDefault="00F26C69" w:rsidP="00B40360">
            <w:pPr>
              <w:spacing w:line="280" w:lineRule="exact"/>
              <w:jc w:val="left"/>
              <w:rPr>
                <w:rFonts w:ascii="宋体" w:hAnsi="宋体" w:cs="仿宋_GB2312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服务基层项目人员（   ）</w:t>
            </w:r>
          </w:p>
          <w:p w:rsidR="00F26C69" w:rsidRDefault="00F26C69" w:rsidP="00B40360">
            <w:pPr>
              <w:spacing w:line="280" w:lineRule="exact"/>
              <w:jc w:val="left"/>
              <w:rPr>
                <w:rFonts w:ascii="宋体" w:hAnsi="宋体" w:cs="仿宋_GB2312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幼儿园工作经历人员（   ）</w:t>
            </w:r>
          </w:p>
          <w:p w:rsidR="00F26C69" w:rsidRDefault="00F26C69" w:rsidP="00B40360">
            <w:pPr>
              <w:spacing w:line="280" w:lineRule="exact"/>
              <w:jc w:val="left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其他社会人员(    )</w:t>
            </w:r>
          </w:p>
        </w:tc>
      </w:tr>
      <w:tr w:rsidR="00F26C69" w:rsidTr="00B40360">
        <w:trPr>
          <w:trHeight w:val="771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left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>是否基层项目服务期满人员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left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>在编人员单位意见</w:t>
            </w:r>
          </w:p>
        </w:tc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</w:p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 xml:space="preserve">            （盖章）</w:t>
            </w:r>
          </w:p>
        </w:tc>
      </w:tr>
      <w:tr w:rsidR="00F26C69" w:rsidTr="00B40360">
        <w:trPr>
          <w:trHeight w:val="418"/>
          <w:jc w:val="center"/>
        </w:trPr>
        <w:tc>
          <w:tcPr>
            <w:tcW w:w="19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>现工作单位</w:t>
            </w:r>
          </w:p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>或通信地址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C69" w:rsidRDefault="00F26C69" w:rsidP="00B40360">
            <w:pPr>
              <w:spacing w:line="280" w:lineRule="exact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>联系</w:t>
            </w:r>
          </w:p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>方式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 xml:space="preserve">手    机：                                                          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sz w:val="22"/>
                <w:szCs w:val="22"/>
              </w:rPr>
            </w:pPr>
          </w:p>
        </w:tc>
      </w:tr>
      <w:tr w:rsidR="00F26C69" w:rsidTr="00B40360">
        <w:trPr>
          <w:trHeight w:val="280"/>
          <w:jc w:val="center"/>
        </w:trPr>
        <w:tc>
          <w:tcPr>
            <w:tcW w:w="19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sz w:val="22"/>
                <w:szCs w:val="22"/>
              </w:rPr>
            </w:pP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>备用联系电话：</w:t>
            </w:r>
          </w:p>
        </w:tc>
        <w:tc>
          <w:tcPr>
            <w:tcW w:w="20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sz w:val="22"/>
                <w:szCs w:val="22"/>
              </w:rPr>
            </w:pPr>
          </w:p>
        </w:tc>
      </w:tr>
      <w:tr w:rsidR="00F26C69" w:rsidTr="00B40360">
        <w:trPr>
          <w:trHeight w:val="280"/>
          <w:jc w:val="center"/>
        </w:trPr>
        <w:tc>
          <w:tcPr>
            <w:tcW w:w="19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>家庭地址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sz w:val="22"/>
                <w:szCs w:val="22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sz w:val="22"/>
                <w:szCs w:val="22"/>
              </w:rPr>
            </w:pPr>
          </w:p>
        </w:tc>
      </w:tr>
      <w:tr w:rsidR="00F26C69" w:rsidTr="00B40360">
        <w:trPr>
          <w:trHeight w:val="384"/>
          <w:jc w:val="center"/>
        </w:trPr>
        <w:tc>
          <w:tcPr>
            <w:tcW w:w="19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sz w:val="22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sz w:val="22"/>
                <w:szCs w:val="22"/>
              </w:rPr>
            </w:pPr>
          </w:p>
        </w:tc>
      </w:tr>
      <w:tr w:rsidR="00F26C69" w:rsidTr="00B40360">
        <w:trPr>
          <w:trHeight w:val="390"/>
          <w:jc w:val="center"/>
        </w:trPr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>教师资格证书名称及编号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>人事档案保管单位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left"/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26C69" w:rsidTr="00B40360">
        <w:trPr>
          <w:trHeight w:val="1470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>个人简历</w:t>
            </w:r>
          </w:p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>（高中填写至今，中间不得间断）</w:t>
            </w:r>
          </w:p>
        </w:tc>
        <w:tc>
          <w:tcPr>
            <w:tcW w:w="80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</w:p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F26C69" w:rsidTr="00B40360">
        <w:trPr>
          <w:trHeight w:val="947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>家庭关系</w:t>
            </w:r>
          </w:p>
        </w:tc>
        <w:tc>
          <w:tcPr>
            <w:tcW w:w="80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F26C69" w:rsidTr="00B40360">
        <w:trPr>
          <w:trHeight w:val="1386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>考生诚信</w:t>
            </w:r>
          </w:p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>承诺意见</w:t>
            </w:r>
          </w:p>
        </w:tc>
        <w:tc>
          <w:tcPr>
            <w:tcW w:w="80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C69" w:rsidRDefault="00F26C69" w:rsidP="00B40360">
            <w:pPr>
              <w:tabs>
                <w:tab w:val="left" w:pos="780"/>
              </w:tabs>
              <w:spacing w:line="280" w:lineRule="exact"/>
              <w:jc w:val="left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>1.上述所填写情况和提供的相关材料、证件</w:t>
            </w:r>
            <w:proofErr w:type="gramStart"/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>均真实</w:t>
            </w:r>
            <w:proofErr w:type="gramEnd"/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>有效。若有虚假，同意取消聘用资格。</w:t>
            </w:r>
          </w:p>
          <w:p w:rsidR="00F26C69" w:rsidRDefault="00F26C69" w:rsidP="00B40360">
            <w:pPr>
              <w:tabs>
                <w:tab w:val="left" w:pos="780"/>
              </w:tabs>
              <w:spacing w:line="280" w:lineRule="exact"/>
              <w:jc w:val="left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>2.凭第二代有效居民身份证原件进入考场，如因身份证无效不能参加考试，责任自负。</w:t>
            </w:r>
          </w:p>
          <w:p w:rsidR="00F26C69" w:rsidRDefault="00F26C69" w:rsidP="00B40360">
            <w:pPr>
              <w:tabs>
                <w:tab w:val="left" w:pos="780"/>
              </w:tabs>
              <w:spacing w:line="280" w:lineRule="exact"/>
              <w:jc w:val="left"/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>3.本人不属于各级组织</w:t>
            </w:r>
            <w:proofErr w:type="gramStart"/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>人社部门</w:t>
            </w:r>
            <w:proofErr w:type="gramEnd"/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 xml:space="preserve">认定具有考试违纪行为且在停考期内的人员。 </w:t>
            </w:r>
          </w:p>
          <w:p w:rsidR="00F26C69" w:rsidRDefault="00F26C69" w:rsidP="00B40360">
            <w:pPr>
              <w:tabs>
                <w:tab w:val="left" w:pos="780"/>
              </w:tabs>
              <w:spacing w:line="280" w:lineRule="exact"/>
              <w:jc w:val="left"/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26C69" w:rsidRDefault="00F26C69" w:rsidP="00B40360">
            <w:pPr>
              <w:spacing w:line="280" w:lineRule="exact"/>
              <w:ind w:left="420"/>
              <w:jc w:val="left"/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>报考人</w:t>
            </w:r>
            <w:r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（签名）</w:t>
            </w:r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 xml:space="preserve">：    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 xml:space="preserve">           </w:t>
            </w:r>
            <w:r>
              <w:rPr>
                <w:rFonts w:ascii="宋体" w:hAnsi="宋体" w:cs="仿宋_GB2312"/>
                <w:color w:val="000000"/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仿宋_GB2312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 xml:space="preserve"> 2023年</w:t>
            </w:r>
            <w:r>
              <w:rPr>
                <w:rFonts w:ascii="宋体" w:hAnsi="宋体" w:cs="仿宋_GB2312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仿宋_GB2312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F26C69" w:rsidTr="00B40360">
        <w:trPr>
          <w:trHeight w:val="541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2"/>
                <w:szCs w:val="22"/>
              </w:rPr>
              <w:t xml:space="preserve">资格审查 </w:t>
            </w:r>
          </w:p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2"/>
                <w:szCs w:val="22"/>
              </w:rPr>
              <w:t>意    见</w:t>
            </w:r>
          </w:p>
        </w:tc>
        <w:tc>
          <w:tcPr>
            <w:tcW w:w="80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69" w:rsidRDefault="00F26C69" w:rsidP="00B40360">
            <w:pPr>
              <w:spacing w:line="280" w:lineRule="exact"/>
              <w:rPr>
                <w:rFonts w:ascii="宋体" w:hAnsi="宋体" w:cs="仿宋_GB2312" w:hint="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2"/>
                <w:szCs w:val="22"/>
              </w:rPr>
              <w:t>审查人</w:t>
            </w:r>
            <w:r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（签字）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2"/>
                <w:szCs w:val="22"/>
              </w:rPr>
              <w:t>：</w:t>
            </w:r>
          </w:p>
          <w:p w:rsidR="00F26C69" w:rsidRDefault="00F26C69" w:rsidP="00B40360">
            <w:pPr>
              <w:spacing w:line="280" w:lineRule="exact"/>
              <w:jc w:val="center"/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2"/>
                <w:szCs w:val="22"/>
              </w:rPr>
              <w:t xml:space="preserve">                                        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2"/>
                <w:szCs w:val="22"/>
              </w:rPr>
              <w:t xml:space="preserve">             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2"/>
                <w:szCs w:val="22"/>
              </w:rPr>
              <w:t>2023年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:rsidR="00F26C69" w:rsidRPr="00145903" w:rsidRDefault="00F26C69" w:rsidP="00F26C69">
      <w:pPr>
        <w:pStyle w:val="a6"/>
        <w:adjustRightInd w:val="0"/>
        <w:snapToGrid w:val="0"/>
        <w:spacing w:beforeAutospacing="0" w:afterAutospacing="0" w:line="20" w:lineRule="exact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</w:p>
    <w:p w:rsidR="00E460D8" w:rsidRPr="00F26C69" w:rsidRDefault="00F26C69">
      <w:bookmarkStart w:id="4" w:name="_GoBack"/>
      <w:bookmarkEnd w:id="4"/>
    </w:p>
    <w:sectPr w:rsidR="00E460D8" w:rsidRPr="00F26C69" w:rsidSect="00145903">
      <w:pgSz w:w="11906" w:h="16838" w:code="9"/>
      <w:pgMar w:top="1418" w:right="1418" w:bottom="1418" w:left="1418" w:header="851" w:footer="124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69"/>
    <w:rsid w:val="003A7542"/>
    <w:rsid w:val="004415E4"/>
    <w:rsid w:val="00757AC3"/>
    <w:rsid w:val="00EB38D2"/>
    <w:rsid w:val="00F2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26C6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uiPriority w:val="20"/>
    <w:qFormat/>
    <w:rsid w:val="00757AC3"/>
    <w:rPr>
      <w:i/>
      <w:iCs/>
    </w:rPr>
  </w:style>
  <w:style w:type="paragraph" w:styleId="a5">
    <w:name w:val="No Spacing"/>
    <w:uiPriority w:val="1"/>
    <w:qFormat/>
    <w:rsid w:val="00757AC3"/>
    <w:pPr>
      <w:widowControl w:val="0"/>
      <w:ind w:firstLine="420"/>
      <w:jc w:val="both"/>
    </w:pPr>
  </w:style>
  <w:style w:type="paragraph" w:styleId="a6">
    <w:name w:val="Normal (Web)"/>
    <w:basedOn w:val="a"/>
    <w:qFormat/>
    <w:rsid w:val="00F26C69"/>
    <w:pPr>
      <w:spacing w:beforeAutospacing="1" w:afterAutospacing="1"/>
      <w:jc w:val="left"/>
    </w:pPr>
    <w:rPr>
      <w:kern w:val="0"/>
      <w:sz w:val="24"/>
    </w:rPr>
  </w:style>
  <w:style w:type="paragraph" w:styleId="a0">
    <w:name w:val="Body Text"/>
    <w:basedOn w:val="a"/>
    <w:link w:val="Char"/>
    <w:uiPriority w:val="99"/>
    <w:semiHidden/>
    <w:unhideWhenUsed/>
    <w:rsid w:val="00F26C69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F26C69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26C6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uiPriority w:val="20"/>
    <w:qFormat/>
    <w:rsid w:val="00757AC3"/>
    <w:rPr>
      <w:i/>
      <w:iCs/>
    </w:rPr>
  </w:style>
  <w:style w:type="paragraph" w:styleId="a5">
    <w:name w:val="No Spacing"/>
    <w:uiPriority w:val="1"/>
    <w:qFormat/>
    <w:rsid w:val="00757AC3"/>
    <w:pPr>
      <w:widowControl w:val="0"/>
      <w:ind w:firstLine="420"/>
      <w:jc w:val="both"/>
    </w:pPr>
  </w:style>
  <w:style w:type="paragraph" w:styleId="a6">
    <w:name w:val="Normal (Web)"/>
    <w:basedOn w:val="a"/>
    <w:qFormat/>
    <w:rsid w:val="00F26C69"/>
    <w:pPr>
      <w:spacing w:beforeAutospacing="1" w:afterAutospacing="1"/>
      <w:jc w:val="left"/>
    </w:pPr>
    <w:rPr>
      <w:kern w:val="0"/>
      <w:sz w:val="24"/>
    </w:rPr>
  </w:style>
  <w:style w:type="paragraph" w:styleId="a0">
    <w:name w:val="Body Text"/>
    <w:basedOn w:val="a"/>
    <w:link w:val="Char"/>
    <w:uiPriority w:val="99"/>
    <w:semiHidden/>
    <w:unhideWhenUsed/>
    <w:rsid w:val="00F26C69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F26C69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yrsj.gov.cn/edit/uploadfile/20136/2013-6-5-16-19-1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1759</Characters>
  <Application>Microsoft Office Word</Application>
  <DocSecurity>0</DocSecurity>
  <Lines>14</Lines>
  <Paragraphs>4</Paragraphs>
  <ScaleCrop>false</ScaleCrop>
  <Company>Microsoft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PC_chujun</dc:creator>
  <cp:lastModifiedBy>PC_chujun</cp:lastModifiedBy>
  <cp:revision>1</cp:revision>
  <dcterms:created xsi:type="dcterms:W3CDTF">2023-06-29T01:06:00Z</dcterms:created>
  <dcterms:modified xsi:type="dcterms:W3CDTF">2023-06-29T01:08:00Z</dcterms:modified>
</cp:coreProperties>
</file>