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E5" w:rsidRDefault="007B5EE8">
      <w:pPr>
        <w:jc w:val="left"/>
        <w:rPr>
          <w:rFonts w:ascii="黑体" w:eastAsia="黑体" w:hAnsi="黑体" w:cs="黑体"/>
          <w:sz w:val="32"/>
          <w:szCs w:val="32"/>
        </w:rPr>
      </w:pPr>
      <w:r>
        <w:rPr>
          <w:rFonts w:ascii="黑体" w:eastAsia="黑体" w:hAnsi="黑体" w:cs="黑体" w:hint="eastAsia"/>
          <w:sz w:val="32"/>
          <w:szCs w:val="32"/>
        </w:rPr>
        <w:t>附件</w:t>
      </w:r>
      <w:r w:rsidR="00E44348">
        <w:rPr>
          <w:rFonts w:ascii="黑体" w:eastAsia="黑体" w:hAnsi="黑体" w:cs="黑体" w:hint="eastAsia"/>
          <w:sz w:val="32"/>
          <w:szCs w:val="32"/>
        </w:rPr>
        <w:t>4</w:t>
      </w:r>
    </w:p>
    <w:p w:rsidR="000061E5" w:rsidRDefault="007B5EE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考试期间疫情防控须知</w:t>
      </w:r>
    </w:p>
    <w:p w:rsidR="000061E5" w:rsidRDefault="007B5E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生报名时应申领“安康码”或“国康码”。报名后应持续关注“安康码”或“国康码”状态并保持通讯畅通。“红码”、“黄码”考生应咨询当地疫情防控部门，按要求通过每日健康打卡、持码人申诉、隔离观察无异常、核酸检测等方式，在考试前转为“绿码”。“安康码”绿码且体温正常的考生可正常参加考试。</w:t>
      </w:r>
    </w:p>
    <w:p w:rsidR="000061E5" w:rsidRDefault="007B5E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考生应从考试日前</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天开始，启动体温监测，按照“一日一测，异常情况随时报”的疫情报告制度，及时将异常情况报告所在单位或社区防疫部门。</w:t>
      </w:r>
    </w:p>
    <w:p w:rsidR="000061E5" w:rsidRDefault="007B5E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考试日前</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天内，考生应避免在国内疫情中高风险地区或国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外旅行、居住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避免与新冠肺炎确诊病例、疑似病例、无症状感染者及中高风险区域人员接触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尽量避免去人群流动性较大、人群密集的场所聚集。</w:t>
      </w:r>
    </w:p>
    <w:p w:rsidR="000061E5" w:rsidRDefault="007B5E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0061E5" w:rsidRDefault="007B5E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考试前未完成转码的“红码”、“黄码”考生，一律不得</w:t>
      </w:r>
      <w:bookmarkStart w:id="0" w:name="_GoBack"/>
      <w:bookmarkEnd w:id="0"/>
      <w:r>
        <w:rPr>
          <w:rFonts w:ascii="仿宋_GB2312" w:eastAsia="仿宋_GB2312" w:hAnsi="仿宋_GB2312" w:cs="仿宋_GB2312" w:hint="eastAsia"/>
          <w:sz w:val="32"/>
          <w:szCs w:val="32"/>
        </w:rPr>
        <w:t>参加考试。</w:t>
      </w:r>
    </w:p>
    <w:p w:rsidR="000061E5" w:rsidRDefault="007B5EE8">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w:t>
      </w:r>
      <w:r>
        <w:rPr>
          <w:rFonts w:ascii="仿宋_GB2312" w:eastAsia="仿宋_GB2312" w:hAnsi="仿宋_GB2312" w:cs="仿宋_GB2312" w:hint="eastAsia"/>
          <w:sz w:val="32"/>
          <w:szCs w:val="32"/>
        </w:rPr>
        <w:t>考试期间，考生应自备口罩，</w:t>
      </w:r>
      <w:r>
        <w:rPr>
          <w:rFonts w:ascii="仿宋_GB2312" w:eastAsia="仿宋_GB2312" w:hAnsi="仿宋_GB2312" w:cs="仿宋_GB2312" w:hint="eastAsia"/>
          <w:sz w:val="32"/>
          <w:szCs w:val="32"/>
        </w:rPr>
        <w:t>并按照考点所在地疫情</w:t>
      </w:r>
      <w:r>
        <w:rPr>
          <w:rFonts w:ascii="仿宋_GB2312" w:eastAsia="仿宋_GB2312" w:hAnsi="仿宋_GB2312" w:cs="仿宋_GB2312" w:hint="eastAsia"/>
          <w:sz w:val="32"/>
          <w:szCs w:val="32"/>
        </w:rPr>
        <w:lastRenderedPageBreak/>
        <w:t>风险等级和防控要求科学佩戴口罩。在考点入场、考试期间及考后离场等人群聚集环节，全程佩戴口罩。</w:t>
      </w:r>
    </w:p>
    <w:p w:rsidR="000061E5" w:rsidRDefault="007B5E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考生应至少提前</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分钟到达考点。入场时，应主动配合工作人员接受体温检测，如发现体温超过</w:t>
      </w:r>
      <w:r>
        <w:rPr>
          <w:rFonts w:ascii="仿宋_GB2312" w:eastAsia="仿宋_GB2312" w:hAnsi="仿宋_GB2312" w:cs="仿宋_GB2312" w:hint="eastAsia"/>
          <w:sz w:val="32"/>
          <w:szCs w:val="32"/>
        </w:rPr>
        <w:t>37.3</w:t>
      </w:r>
      <w:r>
        <w:rPr>
          <w:rFonts w:ascii="仿宋_GB2312" w:eastAsia="仿宋_GB2312" w:hAnsi="仿宋_GB2312" w:cs="仿宋_GB2312" w:hint="eastAsia"/>
          <w:sz w:val="28"/>
          <w:szCs w:val="28"/>
        </w:rPr>
        <w:t>℃</w:t>
      </w:r>
      <w:r>
        <w:rPr>
          <w:rFonts w:ascii="仿宋_GB2312" w:eastAsia="仿宋_GB2312" w:hAnsi="仿宋_GB2312" w:cs="仿宋_GB2312" w:hint="eastAsia"/>
          <w:sz w:val="32"/>
          <w:szCs w:val="32"/>
        </w:rPr>
        <w:t>，需现场接受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次体温复测，如体温仍超标准，须由现场医护人员再次使用水银温度计进行腋下测温。确属发热的考生须对其近</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天的旅居史、接触史进行流调，确无中高风险地区旅居史、接触史的作出书面承诺后，通过专用通道进入隔离考场参加考试。</w:t>
      </w:r>
    </w:p>
    <w:p w:rsidR="000061E5" w:rsidRDefault="007B5E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在考试过程中出现发热、咳嗽等异常症状的考生，应服从考试工作人员安排</w:t>
      </w:r>
      <w:r>
        <w:rPr>
          <w:rFonts w:ascii="仿宋_GB2312" w:eastAsia="仿宋_GB2312" w:hAnsi="仿宋_GB2312" w:cs="仿宋_GB2312" w:hint="eastAsia"/>
          <w:sz w:val="32"/>
          <w:szCs w:val="32"/>
        </w:rPr>
        <w:t>，立即转移到隔离考场继续考试。</w:t>
      </w:r>
    </w:p>
    <w:p w:rsidR="000061E5" w:rsidRDefault="007B5E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考试过程中，考生因个人原因需要接受健康检测或需要转移到隔离考场而耽误的考试时间不予补充。</w:t>
      </w:r>
    </w:p>
    <w:p w:rsidR="000061E5" w:rsidRDefault="007B5EE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考试期间，考生要自觉维护考试秩序，与其他考生保持安全防控距离，服从现场工作人员安排，考试结束后按规定有序离场。所有在隔离考场参加考试的考生，须由现场医护人员根据疫情防控相关规定进行处置。</w:t>
      </w:r>
    </w:p>
    <w:p w:rsidR="000061E5" w:rsidRDefault="007B5EE8">
      <w:pPr>
        <w:spacing w:line="600" w:lineRule="exact"/>
        <w:ind w:firstLineChars="200" w:firstLine="640"/>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考生报名时要认真阅读本须知，承诺已知悉告知事项、证明义务和防疫要求，并自愿承担相关责任。凡隐瞒或谎报旅居史、接触史、健康状况等疫情防控重点信息，不配合工作人员进行防疫检测、询问、排查、送</w:t>
      </w:r>
      <w:r>
        <w:rPr>
          <w:rFonts w:ascii="仿宋_GB2312" w:eastAsia="仿宋_GB2312" w:hAnsi="仿宋_GB2312" w:cs="仿宋_GB2312" w:hint="eastAsia"/>
          <w:sz w:val="32"/>
          <w:szCs w:val="32"/>
        </w:rPr>
        <w:t>诊等造成严重后果的，将按照疫情防控相关规定严肃处理。</w:t>
      </w:r>
    </w:p>
    <w:sectPr w:rsidR="000061E5" w:rsidSect="000061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EE8" w:rsidRDefault="007B5EE8" w:rsidP="00E44348">
      <w:r>
        <w:separator/>
      </w:r>
    </w:p>
  </w:endnote>
  <w:endnote w:type="continuationSeparator" w:id="1">
    <w:p w:rsidR="007B5EE8" w:rsidRDefault="007B5EE8" w:rsidP="00E44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EE8" w:rsidRDefault="007B5EE8" w:rsidP="00E44348">
      <w:r>
        <w:separator/>
      </w:r>
    </w:p>
  </w:footnote>
  <w:footnote w:type="continuationSeparator" w:id="1">
    <w:p w:rsidR="007B5EE8" w:rsidRDefault="007B5EE8" w:rsidP="00E443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MxZjA5YmI0NTFmY2M1ZmFjYTZjMGEwZjUxZTg2MGYifQ=="/>
  </w:docVars>
  <w:rsids>
    <w:rsidRoot w:val="007E50BD"/>
    <w:rsid w:val="000061E5"/>
    <w:rsid w:val="00051F81"/>
    <w:rsid w:val="003052F1"/>
    <w:rsid w:val="007B3E23"/>
    <w:rsid w:val="007B5EE8"/>
    <w:rsid w:val="007E50BD"/>
    <w:rsid w:val="00A66C3D"/>
    <w:rsid w:val="00C42CEC"/>
    <w:rsid w:val="00E27889"/>
    <w:rsid w:val="00E44348"/>
    <w:rsid w:val="00EF2362"/>
    <w:rsid w:val="1FE64EE9"/>
    <w:rsid w:val="294C2645"/>
    <w:rsid w:val="2E3B70CA"/>
    <w:rsid w:val="4DEB5171"/>
    <w:rsid w:val="4EDF4EFD"/>
    <w:rsid w:val="58D2101A"/>
    <w:rsid w:val="697C6C97"/>
    <w:rsid w:val="74386AD5"/>
    <w:rsid w:val="745A35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1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061E5"/>
    <w:pPr>
      <w:tabs>
        <w:tab w:val="center" w:pos="4153"/>
        <w:tab w:val="right" w:pos="8306"/>
      </w:tabs>
      <w:snapToGrid w:val="0"/>
      <w:jc w:val="left"/>
    </w:pPr>
    <w:rPr>
      <w:sz w:val="18"/>
      <w:szCs w:val="18"/>
    </w:rPr>
  </w:style>
  <w:style w:type="paragraph" w:styleId="a4">
    <w:name w:val="header"/>
    <w:basedOn w:val="a"/>
    <w:link w:val="Char0"/>
    <w:rsid w:val="000061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061E5"/>
    <w:rPr>
      <w:rFonts w:asciiTheme="minorHAnsi" w:eastAsiaTheme="minorEastAsia" w:hAnsiTheme="minorHAnsi" w:cstheme="minorBidi"/>
      <w:kern w:val="2"/>
      <w:sz w:val="18"/>
      <w:szCs w:val="18"/>
    </w:rPr>
  </w:style>
  <w:style w:type="character" w:customStyle="1" w:styleId="Char">
    <w:name w:val="页脚 Char"/>
    <w:basedOn w:val="a0"/>
    <w:link w:val="a3"/>
    <w:rsid w:val="000061E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qa123</dc:creator>
  <cp:lastModifiedBy>admin</cp:lastModifiedBy>
  <cp:revision>7</cp:revision>
  <cp:lastPrinted>2022-09-29T07:47:00Z</cp:lastPrinted>
  <dcterms:created xsi:type="dcterms:W3CDTF">2020-07-07T03:38:00Z</dcterms:created>
  <dcterms:modified xsi:type="dcterms:W3CDTF">2022-09-29T07:47:00Z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06314B19D1364261BCFC610EEC414A49</vt:lpwstr>
  </property>
</Properties>
</file>