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致县外人才的一封信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亲爱的县外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多年前，你</w:t>
      </w:r>
      <w:r>
        <w:rPr>
          <w:rFonts w:hint="eastAsia" w:ascii="仿宋_GB2312" w:hAnsi="仿宋_GB2312" w:eastAsia="仿宋_GB2312" w:cs="仿宋_GB2312"/>
          <w:sz w:val="32"/>
          <w:szCs w:val="32"/>
        </w:rPr>
        <w:t>怀着对美好生活的向往，带着家人的殷殷期盼，惜别故土、奔赴他乡，在外孜孜求学、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，凭着卓越的智慧、勤劳的双手和坚韧的毅力，打造出了一片属于自己的天地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而在你离开的日子里，我们也和你一样努力着。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如果你回到家乡，你会发现萧县的生态环境更显优美了，产业结构更趋优化了，城乡发展更具魅力了，发展活力更加充沛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，人民生活更有温度了。长三角一体化、淮海经济区协同发展、皖北振兴、东向发展等国家战略和省级发展布局都将我县纳入其中，各种有利条件积厚成势，政策效应持续放大。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2019年，全县地区生产总值378.6亿元，增长8.9%，稳居安徽省县域经济总量20强榜单;连续两年入选全国县域经济投资潜力百强，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顺利实现脱贫摘帽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与此同时，人才事业也呈现出蓬勃发展的良好态势，萧县被确定为全省首批“人才强县培育典型”。人才体制机制改革、高学历人才补贴等一批惠才新政落地兑现，张江萧县高科技园入选“全省引才奖补I类平台”，首家省级博士后科研工作站获批设立，首家院士工作站、博士流动工作站在萧揭牌，全县人才规模和创新活力不断攀升，近者悦、远者来的人才生态正在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新萧县画卷壮阔，催人奋进；新征程百舸争流，千帆竞发。2020年，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长三角一体化国家战略的深入实施为这里创造了新的历史机遇。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新起点、新方位，全县上下将继续保持战略定力，大力弘扬“忠诚担当、开明开放、大气包容、敢争一流”的新时代“萧县精神”，进一步提升站位、拓展格局、拉升标杆，在全国、全省、全市大局中找准萧县发展新定位，奋勇拼搏，奋力冲刺“全省进十强，全国争百强”，争当皖北地区进入全省第一方阵排头，融入淮海经济区先锋，承接长三角产业转移示范，为实现“两个一百年”奋斗目标、实现中华民族伟大复兴中国梦贡献萧县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时代在召唤，机遇在眼前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。萧县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县委、县政府深知游子思故乡，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期盼大雁归故里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。为早日实现与家人团聚，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解决“两地分居”和“子女在外”等实际问题，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萧县</w:t>
      </w:r>
      <w:r>
        <w:rPr>
          <w:rFonts w:hint="eastAsia" w:ascii="仿宋_GB2312" w:hAnsi="仿宋_GB2312" w:eastAsia="仿宋_GB2312" w:cs="仿宋_GB2312"/>
          <w:sz w:val="32"/>
          <w:szCs w:val="32"/>
        </w:rPr>
        <w:t>将畅通县外优秀人才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回引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渠道，鼓励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县外在编在岗人才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回乡工作。只要你们足够优秀，只要你们服从安排，只要你们对工作充满热情，我们会尽最大努力，帮助大家调回原籍，归依家园，用一份安心换取为家乡贡献力量的激情和斗志。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树高千尺，根系故土；世界再大，总要回家。我们一直在这里，等你！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萧县人才工作领导小组办公室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7B87"/>
    <w:rsid w:val="00B05EC7"/>
    <w:rsid w:val="0AEA5244"/>
    <w:rsid w:val="0D3B6F2C"/>
    <w:rsid w:val="0D73644A"/>
    <w:rsid w:val="0E150E27"/>
    <w:rsid w:val="10521868"/>
    <w:rsid w:val="1ADB5CE8"/>
    <w:rsid w:val="24CF021B"/>
    <w:rsid w:val="2B2823E7"/>
    <w:rsid w:val="2CCA6F61"/>
    <w:rsid w:val="35FF243C"/>
    <w:rsid w:val="486E423E"/>
    <w:rsid w:val="50727CE1"/>
    <w:rsid w:val="58B15990"/>
    <w:rsid w:val="60153B3F"/>
    <w:rsid w:val="64664EB5"/>
    <w:rsid w:val="688E18F6"/>
    <w:rsid w:val="69C32310"/>
    <w:rsid w:val="6A512B0E"/>
    <w:rsid w:val="6C217B87"/>
    <w:rsid w:val="6D535020"/>
    <w:rsid w:val="7575760A"/>
    <w:rsid w:val="75E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2020-06-11T08:29:00Z</dcterms:created>
  <dc:creator>李娜</dc:creator>
  <cp:lastModifiedBy>a^ 晓杨</cp:lastModifiedBy>
  <cp:lastPrinted>2020-07-14T08:15:00Z</cp:lastPrinted>
  <dcterms:modified xsi:type="dcterms:W3CDTF">2020-07-15T00:47:31Z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